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7374" w14:textId="793DAA03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C21" w:rsidRPr="00B71C21">
        <w:t>District Unit Planner</w:t>
      </w:r>
      <w:bookmarkStart w:id="0" w:name="_kqhlmarznali"/>
      <w:bookmarkEnd w:id="0"/>
    </w:p>
    <w:p w14:paraId="3ED8DB57" w14:textId="50F775F1" w:rsidR="00B31007" w:rsidRDefault="00B71C21" w:rsidP="00B71C21">
      <w:pPr>
        <w:pStyle w:val="Heading2"/>
      </w:pPr>
      <w:r>
        <w:t>Course Information</w:t>
      </w:r>
    </w:p>
    <w:p w14:paraId="6DDD6F1E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F91A21F" w14:textId="44F359FC" w:rsidR="00B71C21" w:rsidRDefault="00B71C21" w:rsidP="003838D5">
      <w:pPr>
        <w:pStyle w:val="Heading3"/>
        <w:spacing w:before="0"/>
      </w:pPr>
      <w:r>
        <w:t xml:space="preserve">Course Name: </w:t>
      </w:r>
    </w:p>
    <w:p w14:paraId="07314546" w14:textId="76921310" w:rsidR="0094117E" w:rsidRDefault="001C3F58" w:rsidP="00B451F1">
      <w:r>
        <w:t>AP Calculus BC</w:t>
      </w:r>
    </w:p>
    <w:p w14:paraId="3341E9C0" w14:textId="20733FC1" w:rsidR="00B71C21" w:rsidRDefault="0094117E" w:rsidP="0094117E">
      <w:pPr>
        <w:pStyle w:val="Heading3"/>
      </w:pPr>
      <w:r>
        <w:br w:type="column"/>
      </w:r>
      <w:r w:rsidR="00B71C21">
        <w:t xml:space="preserve">Unit Title: </w:t>
      </w:r>
    </w:p>
    <w:p w14:paraId="47BBB288" w14:textId="74493974" w:rsidR="0094117E" w:rsidRDefault="00BC5A41" w:rsidP="0094117E">
      <w:r w:rsidRPr="00BC5A41">
        <w:t>Unit 5: Contextual Applications of Differentiation</w:t>
      </w:r>
    </w:p>
    <w:p w14:paraId="36E5F42E" w14:textId="77777777" w:rsidR="00E90265" w:rsidRDefault="0094117E" w:rsidP="00E90265">
      <w:pPr>
        <w:pStyle w:val="Heading3"/>
      </w:pPr>
      <w:r>
        <w:br w:type="column"/>
      </w:r>
      <w:r w:rsidR="00E90265">
        <w:t>Unit Duration:</w:t>
      </w:r>
    </w:p>
    <w:p w14:paraId="2ED55178" w14:textId="605888BD" w:rsidR="00E90265" w:rsidRDefault="00BC5A41" w:rsidP="00E90265">
      <w:r>
        <w:t>1-2 weeks</w:t>
      </w:r>
    </w:p>
    <w:p w14:paraId="6125F1C5" w14:textId="77777777" w:rsidR="00E90265" w:rsidRDefault="00E90265" w:rsidP="00E90265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14:paraId="62FCC06A" w14:textId="07B90FC6" w:rsidR="00B451F1" w:rsidRDefault="00B451F1" w:rsidP="00E90265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2ED210C9" w14:textId="4B183EE7" w:rsidR="00B71C21" w:rsidRDefault="00296845" w:rsidP="00296845">
      <w:pPr>
        <w:pStyle w:val="Heading2"/>
      </w:pPr>
      <w:r>
        <w:t>Instructional Information</w:t>
      </w:r>
    </w:p>
    <w:p w14:paraId="56C02AD4" w14:textId="66AD9218" w:rsidR="001D2F63" w:rsidRDefault="00296845" w:rsidP="00465BBE">
      <w:pPr>
        <w:pStyle w:val="Heading3"/>
      </w:pPr>
      <w:r>
        <w:t>Standards</w:t>
      </w:r>
    </w:p>
    <w:p w14:paraId="56528412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4.1 Interpreting the meaning of the derivative in context</w:t>
      </w:r>
    </w:p>
    <w:p w14:paraId="36A19702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4.2 Straight-line motion: Connecting position, velocity, and acceleration</w:t>
      </w:r>
    </w:p>
    <w:p w14:paraId="702AF3DA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4.3 Rates of change in applied contexts other than motion</w:t>
      </w:r>
    </w:p>
    <w:p w14:paraId="3AD9E104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4.4 Introduction to related rates</w:t>
      </w:r>
    </w:p>
    <w:p w14:paraId="539A22CE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4.5 Solving related rates problems</w:t>
      </w:r>
    </w:p>
    <w:p w14:paraId="5B361632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4.6 Approximating values of a function using local linearity and linearization</w:t>
      </w:r>
    </w:p>
    <w:p w14:paraId="44FE6271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4.7 Using L’Hospital’s rule for determining limits of indeterminate forms</w:t>
      </w:r>
    </w:p>
    <w:p w14:paraId="6E136091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5.10 Introduction to optimization problems</w:t>
      </w:r>
    </w:p>
    <w:p w14:paraId="786C7A82" w14:textId="77777777" w:rsidR="00BC5A41" w:rsidRDefault="00BC5A41" w:rsidP="00BC5A41">
      <w:pPr>
        <w:pStyle w:val="ListParagraph"/>
        <w:numPr>
          <w:ilvl w:val="0"/>
          <w:numId w:val="2"/>
        </w:numPr>
      </w:pPr>
      <w:r>
        <w:t>5.11 Solving optimization problems</w:t>
      </w:r>
    </w:p>
    <w:p w14:paraId="6AC52283" w14:textId="74A4B35A" w:rsidR="008021CF" w:rsidRPr="008021CF" w:rsidRDefault="00BC5A41" w:rsidP="00BC5A41">
      <w:pPr>
        <w:pStyle w:val="ListParagraph"/>
        <w:numPr>
          <w:ilvl w:val="0"/>
          <w:numId w:val="2"/>
        </w:numPr>
      </w:pPr>
      <w:r>
        <w:t>5.12 Exploring behaviors of implicit relations</w:t>
      </w:r>
    </w:p>
    <w:p w14:paraId="7CC7C428" w14:textId="77777777" w:rsidR="00296845" w:rsidRDefault="00296845" w:rsidP="00296845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14:paraId="51D01E13" w14:textId="332715B3" w:rsidR="008E2125" w:rsidRPr="008E2125" w:rsidRDefault="008E2125" w:rsidP="008E2125">
      <w:pPr>
        <w:pStyle w:val="ListParagraph"/>
        <w:numPr>
          <w:ilvl w:val="0"/>
          <w:numId w:val="3"/>
        </w:numPr>
        <w:rPr>
          <w:lang w:val="en"/>
        </w:rPr>
      </w:pPr>
      <w:r w:rsidRPr="008E2125">
        <w:rPr>
          <w:lang w:val="en"/>
        </w:rPr>
        <w:t>Interpreting the meaning of the derivative in context</w:t>
      </w:r>
    </w:p>
    <w:p w14:paraId="381EB13E" w14:textId="139E18B8" w:rsidR="008E2125" w:rsidRPr="008E2125" w:rsidRDefault="008E2125" w:rsidP="008E2125">
      <w:pPr>
        <w:pStyle w:val="ListParagraph"/>
        <w:numPr>
          <w:ilvl w:val="0"/>
          <w:numId w:val="3"/>
        </w:numPr>
        <w:rPr>
          <w:lang w:val="en"/>
        </w:rPr>
      </w:pPr>
      <w:r w:rsidRPr="008E2125">
        <w:rPr>
          <w:lang w:val="en"/>
        </w:rPr>
        <w:t>Straight-line motion: Connecting position, velocity, and acceleration</w:t>
      </w:r>
    </w:p>
    <w:p w14:paraId="0C827869" w14:textId="0833D326" w:rsidR="008E2125" w:rsidRPr="008E2125" w:rsidRDefault="008E2125" w:rsidP="008E2125">
      <w:pPr>
        <w:pStyle w:val="ListParagraph"/>
        <w:numPr>
          <w:ilvl w:val="0"/>
          <w:numId w:val="3"/>
        </w:numPr>
        <w:rPr>
          <w:lang w:val="en"/>
        </w:rPr>
      </w:pPr>
      <w:r w:rsidRPr="008E2125">
        <w:rPr>
          <w:lang w:val="en"/>
        </w:rPr>
        <w:t>Rates of change in applied contexts other than motion</w:t>
      </w:r>
    </w:p>
    <w:p w14:paraId="0452024E" w14:textId="4AC648A4" w:rsidR="008E2125" w:rsidRPr="008E2125" w:rsidRDefault="008E2125" w:rsidP="008E2125">
      <w:pPr>
        <w:pStyle w:val="ListParagraph"/>
        <w:numPr>
          <w:ilvl w:val="0"/>
          <w:numId w:val="3"/>
        </w:numPr>
        <w:rPr>
          <w:lang w:val="en"/>
        </w:rPr>
      </w:pPr>
      <w:r w:rsidRPr="008E2125">
        <w:rPr>
          <w:lang w:val="en"/>
        </w:rPr>
        <w:t>Introduction to related rates</w:t>
      </w:r>
    </w:p>
    <w:p w14:paraId="592F199D" w14:textId="5674FEA5" w:rsidR="008E2125" w:rsidRPr="008E2125" w:rsidRDefault="008E2125" w:rsidP="008E2125">
      <w:pPr>
        <w:pStyle w:val="ListParagraph"/>
        <w:numPr>
          <w:ilvl w:val="0"/>
          <w:numId w:val="3"/>
        </w:numPr>
        <w:rPr>
          <w:lang w:val="en"/>
        </w:rPr>
      </w:pPr>
      <w:r w:rsidRPr="008E2125">
        <w:rPr>
          <w:lang w:val="en"/>
        </w:rPr>
        <w:t>Solving related rates problems</w:t>
      </w:r>
    </w:p>
    <w:p w14:paraId="7EF68D79" w14:textId="524639D3" w:rsidR="008E2125" w:rsidRPr="008E2125" w:rsidRDefault="008E2125" w:rsidP="008E2125">
      <w:pPr>
        <w:pStyle w:val="ListParagraph"/>
        <w:numPr>
          <w:ilvl w:val="0"/>
          <w:numId w:val="3"/>
        </w:numPr>
        <w:rPr>
          <w:lang w:val="en"/>
        </w:rPr>
      </w:pPr>
      <w:r w:rsidRPr="008E2125">
        <w:rPr>
          <w:lang w:val="en"/>
        </w:rPr>
        <w:lastRenderedPageBreak/>
        <w:t>Approximating values of a function using local linearity and linearization</w:t>
      </w:r>
    </w:p>
    <w:p w14:paraId="2751F834" w14:textId="0B5D9750" w:rsidR="008021CF" w:rsidRDefault="008E2125" w:rsidP="008E2125">
      <w:pPr>
        <w:pStyle w:val="ListParagraph"/>
        <w:numPr>
          <w:ilvl w:val="0"/>
          <w:numId w:val="3"/>
        </w:numPr>
        <w:rPr>
          <w:lang w:val="en"/>
        </w:rPr>
      </w:pPr>
      <w:r w:rsidRPr="008E2125">
        <w:rPr>
          <w:lang w:val="en"/>
        </w:rPr>
        <w:t>Using L</w:t>
      </w:r>
      <w:r w:rsidRPr="008E2125">
        <w:rPr>
          <w:rFonts w:cs="Roboto"/>
          <w:lang w:val="en"/>
        </w:rPr>
        <w:t>’</w:t>
      </w:r>
      <w:r w:rsidRPr="008E2125">
        <w:rPr>
          <w:lang w:val="en"/>
        </w:rPr>
        <w:t>Hospital</w:t>
      </w:r>
      <w:r w:rsidRPr="008E2125">
        <w:rPr>
          <w:rFonts w:cs="Roboto"/>
          <w:lang w:val="en"/>
        </w:rPr>
        <w:t>’</w:t>
      </w:r>
      <w:r w:rsidRPr="008E2125">
        <w:rPr>
          <w:lang w:val="en"/>
        </w:rPr>
        <w:t>s rule for determining limits of indeterminate forms</w:t>
      </w:r>
    </w:p>
    <w:p w14:paraId="4B46FDC5" w14:textId="27DCBED3" w:rsidR="008E2125" w:rsidRPr="00826ACC" w:rsidRDefault="00381982" w:rsidP="00381982">
      <w:pPr>
        <w:pStyle w:val="ListParagraph"/>
        <w:numPr>
          <w:ilvl w:val="0"/>
          <w:numId w:val="3"/>
        </w:numPr>
        <w:rPr>
          <w:lang w:val="en"/>
        </w:rPr>
      </w:pPr>
      <w:r>
        <w:rPr>
          <w:lang w:val="en"/>
        </w:rPr>
        <w:t xml:space="preserve">Emphasize that students must verify that </w:t>
      </w:r>
      <m:oMath>
        <m:func>
          <m:funcPr>
            <m:ctrlPr>
              <w:rPr>
                <w:rFonts w:ascii="Cambria Math" w:hAnsi="Cambria Math"/>
                <w:i/>
                <w:lang w:val="en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"/>
                  </w:rPr>
                  <m:t>x→a</m:t>
                </m:r>
              </m:lim>
            </m:limLow>
          </m:fName>
          <m:e>
            <m:r>
              <w:rPr>
                <w:rFonts w:ascii="Cambria Math" w:hAnsi="Cambria Math"/>
                <w:lang w:val="en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lang w:val="en"/>
                  </w:rPr>
                </m:ctrlPr>
              </m:dPr>
              <m:e>
                <m:r>
                  <w:rPr>
                    <w:rFonts w:ascii="Cambria Math" w:hAnsi="Cambria Math"/>
                    <w:lang w:val="en"/>
                  </w:rPr>
                  <m:t>x</m:t>
                </m:r>
              </m:e>
            </m:d>
            <m:r>
              <w:rPr>
                <w:rFonts w:ascii="Cambria Math" w:hAnsi="Cambria Math"/>
                <w:lang w:val="en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lang w:val="en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lang w:val="en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lang w:val="en"/>
                      </w:rPr>
                      <m:t>x→a</m:t>
                    </m:r>
                  </m:lim>
                </m:limLow>
              </m:fName>
              <m:e>
                <m:r>
                  <w:rPr>
                    <w:rFonts w:ascii="Cambria Math" w:hAnsi="Cambria Math"/>
                    <w:lang w:val="en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val="en"/>
                  </w:rPr>
                  <m:t>=0</m:t>
                </m:r>
              </m:e>
            </m:func>
          </m:e>
        </m:func>
      </m:oMath>
      <w:r>
        <w:rPr>
          <w:rFonts w:eastAsiaTheme="minorEastAsia"/>
          <w:lang w:val="en"/>
        </w:rPr>
        <w:t xml:space="preserve"> (or that both approach infinity) as a necessary first step before applying L’Hospital’s Rule to determine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"/>
                  </w:rPr>
                  <m:t>x→a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"/>
                  </w:rPr>
                  <m:t>f(x)</m:t>
                </m:r>
              </m:num>
              <m:den>
                <m:r>
                  <w:rPr>
                    <w:rFonts w:ascii="Cambria Math" w:eastAsiaTheme="minorEastAsia" w:hAnsi="Cambria Math"/>
                    <w:lang w:val="en"/>
                  </w:rPr>
                  <m:t>g(x)</m:t>
                </m:r>
              </m:den>
            </m:f>
          </m:e>
        </m:func>
      </m:oMath>
      <w:r>
        <w:rPr>
          <w:rFonts w:eastAsiaTheme="minorEastAsia"/>
          <w:lang w:val="en"/>
        </w:rPr>
        <w:t xml:space="preserve">. Students should understand that </w:t>
      </w:r>
      <m:oMath>
        <m:f>
          <m:fPr>
            <m:ctrlPr>
              <w:rPr>
                <w:rFonts w:ascii="Cambria Math" w:eastAsiaTheme="minorEastAsia" w:hAnsi="Cambria Math"/>
                <w:i/>
                <w:lang w:val="en"/>
              </w:rPr>
            </m:ctrlPr>
          </m:fPr>
          <m:num>
            <m:r>
              <w:rPr>
                <w:rFonts w:ascii="Cambria Math" w:eastAsiaTheme="minorEastAsia" w:hAnsi="Cambria Math"/>
                <w:lang w:val="en"/>
              </w:rPr>
              <m:t>0</m:t>
            </m:r>
            <m:ctrlPr>
              <w:rPr>
                <w:rFonts w:ascii="Cambria Math" w:hAnsi="Cambria Math"/>
                <w:i/>
                <w:lang w:val="en"/>
              </w:rPr>
            </m:ctrlPr>
          </m:num>
          <m:den>
            <m:r>
              <w:rPr>
                <w:rFonts w:ascii="Cambria Math" w:hAnsi="Cambria Math"/>
                <w:lang w:val="en"/>
              </w:rPr>
              <m:t>0</m:t>
            </m:r>
          </m:den>
        </m:f>
      </m:oMath>
      <w:r>
        <w:rPr>
          <w:rFonts w:eastAsiaTheme="minorEastAsia"/>
          <w:lang w:val="en"/>
        </w:rPr>
        <w:t xml:space="preserve"> or </w:t>
      </w:r>
      <m:oMath>
        <m:f>
          <m:fPr>
            <m:ctrlPr>
              <w:rPr>
                <w:rFonts w:ascii="Cambria Math" w:eastAsiaTheme="minorEastAsia" w:hAnsi="Cambria Math"/>
                <w:i/>
                <w:lang w:val="en"/>
              </w:rPr>
            </m:ctrlPr>
          </m:fPr>
          <m:num>
            <m:r>
              <w:rPr>
                <w:rFonts w:ascii="Cambria Math" w:eastAsiaTheme="minorEastAsia" w:hAnsi="Cambria Math"/>
                <w:lang w:val="en"/>
              </w:rPr>
              <m:t>∞</m:t>
            </m:r>
            <m:ctrlPr>
              <w:rPr>
                <w:rFonts w:ascii="Cambria Math" w:hAnsi="Cambria Math"/>
                <w:i/>
                <w:lang w:val="en"/>
              </w:rPr>
            </m:ctrlPr>
          </m:num>
          <m:den>
            <m:r>
              <w:rPr>
                <w:rFonts w:ascii="Cambria Math" w:hAnsi="Cambria Math"/>
                <w:lang w:val="en"/>
              </w:rPr>
              <m:t>∞</m:t>
            </m:r>
          </m:den>
        </m:f>
      </m:oMath>
      <w:r>
        <w:rPr>
          <w:rFonts w:eastAsiaTheme="minorEastAsia"/>
          <w:lang w:val="en"/>
        </w:rPr>
        <w:t xml:space="preserve"> are appropriate labels for indeterminate forms but do not represent values in an equation. Therefore, it is incorrect to write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"/>
                  </w:rPr>
                  <m:t>x→a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"/>
                  </w:rPr>
                  <m:t>f(x)</m:t>
                </m:r>
              </m:num>
              <m:den>
                <m:r>
                  <w:rPr>
                    <w:rFonts w:ascii="Cambria Math" w:eastAsiaTheme="minorEastAsia" w:hAnsi="Cambria Math"/>
                    <w:lang w:val="en"/>
                  </w:rPr>
                  <m:t>g(x)</m:t>
                </m:r>
              </m:den>
            </m:f>
          </m:e>
        </m:func>
        <m:r>
          <w:rPr>
            <w:rFonts w:ascii="Cambria Math" w:eastAsiaTheme="minorEastAsia" w:hAnsi="Cambria Math"/>
            <w:lang w:val="en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"/>
              </w:rPr>
            </m:ctrlPr>
          </m:fPr>
          <m:num>
            <m:r>
              <w:rPr>
                <w:rFonts w:ascii="Cambria Math" w:eastAsiaTheme="minorEastAsia" w:hAnsi="Cambria Math"/>
                <w:lang w:val="en"/>
              </w:rPr>
              <m:t>0</m:t>
            </m:r>
          </m:num>
          <m:den>
            <m:r>
              <w:rPr>
                <w:rFonts w:ascii="Cambria Math" w:eastAsiaTheme="minorEastAsia" w:hAnsi="Cambria Math"/>
                <w:lang w:val="en"/>
              </w:rPr>
              <m:t>0</m:t>
            </m:r>
          </m:den>
        </m:f>
      </m:oMath>
      <w:r>
        <w:rPr>
          <w:rFonts w:eastAsiaTheme="minorEastAsia"/>
          <w:lang w:val="en"/>
        </w:rPr>
        <w:t xml:space="preserve">, for example. Note that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"/>
                  </w:rPr>
                  <m:t>x→a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"/>
                  </w:rPr>
                  <m:t>f(x)</m:t>
                </m:r>
              </m:num>
              <m:den>
                <m:r>
                  <w:rPr>
                    <w:rFonts w:ascii="Cambria Math" w:eastAsiaTheme="minorEastAsia" w:hAnsi="Cambria Math"/>
                    <w:lang w:val="en"/>
                  </w:rPr>
                  <m:t>g(x)</m:t>
                </m:r>
              </m:den>
            </m:f>
          </m:e>
        </m:func>
        <m:r>
          <w:rPr>
            <w:rFonts w:ascii="Cambria Math" w:eastAsiaTheme="minorEastAsia" w:hAnsi="Cambria Math"/>
            <w:lang w:val="en"/>
          </w:rPr>
          <m:t>≠</m:t>
        </m:r>
        <m:f>
          <m:fPr>
            <m:ctrlPr>
              <w:rPr>
                <w:rFonts w:ascii="Cambria Math" w:eastAsiaTheme="minorEastAsia" w:hAnsi="Cambria Math"/>
                <w:i/>
                <w:lang w:val="en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lang w:val="en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"/>
                      </w:rPr>
                      <m:t>lim</m:t>
                    </m:r>
                  </m:e>
                  <m:lim>
                    <m:r>
                      <w:rPr>
                        <w:rFonts w:ascii="Cambria Math" w:eastAsiaTheme="minorEastAsia" w:hAnsi="Cambria Math"/>
                        <w:lang w:val="en"/>
                      </w:rPr>
                      <m:t>x→a</m:t>
                    </m:r>
                  </m:lim>
                </m:limLow>
              </m:fName>
              <m:e>
                <m:r>
                  <w:rPr>
                    <w:rFonts w:ascii="Cambria Math" w:eastAsiaTheme="minorEastAsia" w:hAnsi="Cambria Math"/>
                    <w:lang w:val="en"/>
                  </w:rPr>
                  <m:t>f(x)</m:t>
                </m:r>
              </m:e>
            </m:func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lang w:val="en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"/>
                      </w:rPr>
                      <m:t>lim</m:t>
                    </m:r>
                  </m:e>
                  <m:lim>
                    <m:r>
                      <w:rPr>
                        <w:rFonts w:ascii="Cambria Math" w:eastAsiaTheme="minorEastAsia" w:hAnsi="Cambria Math"/>
                        <w:lang w:val="en"/>
                      </w:rPr>
                      <m:t xml:space="preserve">x→a </m:t>
                    </m:r>
                  </m:lim>
                </m:limLow>
              </m:fName>
              <m:e>
                <m:r>
                  <w:rPr>
                    <w:rFonts w:ascii="Cambria Math" w:eastAsiaTheme="minorEastAsia" w:hAnsi="Cambria Math"/>
                    <w:lang w:val="en"/>
                  </w:rPr>
                  <m:t>g(x)</m:t>
                </m:r>
              </m:e>
            </m:func>
          </m:den>
        </m:f>
      </m:oMath>
      <w:r>
        <w:rPr>
          <w:rFonts w:eastAsiaTheme="minorEastAsia"/>
          <w:lang w:val="en"/>
        </w:rPr>
        <w:t xml:space="preserve"> when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"/>
                  </w:rPr>
                  <m:t>x→a</m:t>
                </m:r>
              </m:lim>
            </m:limLow>
          </m:fName>
          <m:e>
            <m:r>
              <w:rPr>
                <w:rFonts w:ascii="Cambria Math" w:eastAsiaTheme="minorEastAsia" w:hAnsi="Cambria Math"/>
                <w:lang w:val="en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en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lang w:val="en"/>
              </w:rPr>
              <m:t>=0</m:t>
            </m:r>
          </m:e>
        </m:func>
      </m:oMath>
      <w:r>
        <w:rPr>
          <w:rFonts w:eastAsiaTheme="minorEastAsia"/>
          <w:lang w:val="en"/>
        </w:rPr>
        <w:t>. Also emphasize that the conclusion of L’Hospital’s rule features the ratio of the derivatives of the numerator and denominator, respectively, rather than the derivate of the ratio.</w:t>
      </w:r>
    </w:p>
    <w:p w14:paraId="5D4FE485" w14:textId="77777777" w:rsidR="00826ACC" w:rsidRPr="00826ACC" w:rsidRDefault="00826ACC" w:rsidP="00826ACC">
      <w:pPr>
        <w:pStyle w:val="ListParagraph"/>
        <w:numPr>
          <w:ilvl w:val="0"/>
          <w:numId w:val="3"/>
        </w:numPr>
        <w:rPr>
          <w:lang w:val="en"/>
        </w:rPr>
      </w:pPr>
      <w:r w:rsidRPr="00826ACC">
        <w:rPr>
          <w:lang w:val="en"/>
        </w:rPr>
        <w:t>The derivative can be used to solve optimization problems; that is, finding a minimum or maximum value of a function on a functions. given interval.</w:t>
      </w:r>
    </w:p>
    <w:p w14:paraId="541CAABA" w14:textId="5CFEA538" w:rsidR="00826ACC" w:rsidRPr="00381982" w:rsidRDefault="00826ACC" w:rsidP="00826ACC">
      <w:pPr>
        <w:pStyle w:val="ListParagraph"/>
        <w:numPr>
          <w:ilvl w:val="0"/>
          <w:numId w:val="3"/>
        </w:numPr>
        <w:rPr>
          <w:lang w:val="en"/>
        </w:rPr>
      </w:pPr>
      <w:r w:rsidRPr="00826ACC">
        <w:rPr>
          <w:lang w:val="en"/>
        </w:rPr>
        <w:t>Determine critical points of implicit relations.</w:t>
      </w:r>
    </w:p>
    <w:p w14:paraId="21120513" w14:textId="77777777" w:rsidR="009C7D42" w:rsidRDefault="009C7D42" w:rsidP="009C7D42">
      <w:pPr>
        <w:pStyle w:val="Heading3"/>
      </w:pPr>
      <w:r>
        <w:t>Vocabulary</w:t>
      </w:r>
    </w:p>
    <w:p w14:paraId="7A9BA438" w14:textId="77777777" w:rsidR="00826ACC" w:rsidRDefault="00826ACC" w:rsidP="00826ACC">
      <w:pPr>
        <w:pStyle w:val="ListParagraph"/>
        <w:numPr>
          <w:ilvl w:val="0"/>
          <w:numId w:val="5"/>
        </w:numPr>
      </w:pPr>
      <w:r>
        <w:t>Straight line motion - Position, Velocity, Acceleration</w:t>
      </w:r>
    </w:p>
    <w:p w14:paraId="3FF7EE0E" w14:textId="77777777" w:rsidR="00826ACC" w:rsidRDefault="00826ACC" w:rsidP="00826ACC">
      <w:pPr>
        <w:pStyle w:val="ListParagraph"/>
        <w:numPr>
          <w:ilvl w:val="0"/>
          <w:numId w:val="5"/>
        </w:numPr>
      </w:pPr>
      <w:r>
        <w:t>Related Rates</w:t>
      </w:r>
    </w:p>
    <w:p w14:paraId="257476B7" w14:textId="77777777" w:rsidR="00826ACC" w:rsidRDefault="00826ACC" w:rsidP="00826ACC">
      <w:pPr>
        <w:pStyle w:val="ListParagraph"/>
        <w:numPr>
          <w:ilvl w:val="0"/>
          <w:numId w:val="5"/>
        </w:numPr>
      </w:pPr>
      <w:r>
        <w:t>Local Linearity</w:t>
      </w:r>
    </w:p>
    <w:p w14:paraId="7FFB05F8" w14:textId="77777777" w:rsidR="00826ACC" w:rsidRDefault="00826ACC" w:rsidP="00826ACC">
      <w:pPr>
        <w:pStyle w:val="ListParagraph"/>
        <w:numPr>
          <w:ilvl w:val="0"/>
          <w:numId w:val="5"/>
        </w:numPr>
      </w:pPr>
      <w:r>
        <w:t>Indeterminate form</w:t>
      </w:r>
    </w:p>
    <w:p w14:paraId="5C2103D6" w14:textId="77777777" w:rsidR="00826ACC" w:rsidRDefault="00826ACC" w:rsidP="00826ACC">
      <w:pPr>
        <w:pStyle w:val="ListParagraph"/>
        <w:numPr>
          <w:ilvl w:val="0"/>
          <w:numId w:val="5"/>
        </w:numPr>
      </w:pPr>
      <w:r>
        <w:t>L’Hospital’s Rule</w:t>
      </w:r>
    </w:p>
    <w:p w14:paraId="799D159C" w14:textId="77777777" w:rsidR="00826ACC" w:rsidRDefault="00826ACC" w:rsidP="00826ACC">
      <w:pPr>
        <w:pStyle w:val="ListParagraph"/>
        <w:numPr>
          <w:ilvl w:val="0"/>
          <w:numId w:val="5"/>
        </w:numPr>
      </w:pPr>
      <w:r>
        <w:t>Linearization</w:t>
      </w:r>
    </w:p>
    <w:p w14:paraId="1A52FEF4" w14:textId="77777777" w:rsidR="00826ACC" w:rsidRDefault="00826ACC" w:rsidP="00826ACC">
      <w:pPr>
        <w:pStyle w:val="ListParagraph"/>
        <w:numPr>
          <w:ilvl w:val="0"/>
          <w:numId w:val="5"/>
        </w:numPr>
      </w:pPr>
      <w:r>
        <w:t>Optimization</w:t>
      </w:r>
    </w:p>
    <w:p w14:paraId="5516BFE8" w14:textId="7D0BA516" w:rsidR="008021CF" w:rsidRPr="008021CF" w:rsidRDefault="00826ACC" w:rsidP="00826ACC">
      <w:pPr>
        <w:pStyle w:val="ListParagraph"/>
        <w:numPr>
          <w:ilvl w:val="0"/>
          <w:numId w:val="5"/>
        </w:numPr>
      </w:pPr>
      <w:r>
        <w:t>Absolute maximum/minimum</w:t>
      </w:r>
    </w:p>
    <w:p w14:paraId="4B597069" w14:textId="77777777" w:rsidR="009C7D42" w:rsidRDefault="009C7D42" w:rsidP="009C7D42">
      <w:pPr>
        <w:pStyle w:val="Heading3"/>
      </w:pPr>
      <w:r>
        <w:t>Notation</w:t>
      </w:r>
    </w:p>
    <w:p w14:paraId="3396E921" w14:textId="0D142D07" w:rsidR="008021CF" w:rsidRPr="008021CF" w:rsidRDefault="00EF507D" w:rsidP="008021CF">
      <w:r w:rsidRPr="00EF507D">
        <w:t xml:space="preserve">Indeterminate: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</m:t>
            </m:r>
          </m:num>
          <m:den>
            <m:r>
              <w:rPr>
                <w:rFonts w:ascii="Cambria Math" w:hAnsi="Cambria Math"/>
              </w:rPr>
              <m:t>0</m:t>
            </m:r>
          </m:den>
        </m:f>
      </m:oMath>
      <w:r w:rsidRPr="00EF507D">
        <w:t xml:space="preserve"> or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∞</m:t>
            </m:r>
          </m:num>
          <m:den>
            <m:r>
              <w:rPr>
                <w:rFonts w:ascii="Cambria Math" w:hAnsi="Cambria Math"/>
              </w:rPr>
              <m:t>∞</m:t>
            </m:r>
          </m:den>
        </m:f>
      </m:oMath>
    </w:p>
    <w:p w14:paraId="0B9E4765" w14:textId="0B42822A" w:rsidR="00E90265" w:rsidRDefault="00E90265" w:rsidP="00141BFB">
      <w:pPr>
        <w:pStyle w:val="Heading3"/>
      </w:pPr>
      <w:r>
        <w:t>Essential Questions</w:t>
      </w:r>
    </w:p>
    <w:p w14:paraId="379C94CA" w14:textId="77777777" w:rsidR="00566544" w:rsidRDefault="00566544" w:rsidP="00566544">
      <w:pPr>
        <w:pStyle w:val="ListParagraph"/>
        <w:numPr>
          <w:ilvl w:val="0"/>
          <w:numId w:val="6"/>
        </w:numPr>
      </w:pPr>
      <w:r>
        <w:t>How are derivatives used to solve problems regarding position, velocity, and acceleration?</w:t>
      </w:r>
    </w:p>
    <w:p w14:paraId="0D04E83F" w14:textId="77777777" w:rsidR="00566544" w:rsidRDefault="00566544" w:rsidP="00566544">
      <w:pPr>
        <w:pStyle w:val="ListParagraph"/>
        <w:numPr>
          <w:ilvl w:val="0"/>
          <w:numId w:val="6"/>
        </w:numPr>
      </w:pPr>
      <w:r>
        <w:t>How can you use related rates to solve problems with multiple variables changing?</w:t>
      </w:r>
    </w:p>
    <w:p w14:paraId="104E6AB8" w14:textId="77777777" w:rsidR="00566544" w:rsidRDefault="00566544" w:rsidP="00566544">
      <w:pPr>
        <w:pStyle w:val="ListParagraph"/>
        <w:numPr>
          <w:ilvl w:val="0"/>
          <w:numId w:val="6"/>
        </w:numPr>
      </w:pPr>
      <w:r>
        <w:t>How can we use L’Hopitals rule to determine the limit of an equation with an indeterminate form?</w:t>
      </w:r>
    </w:p>
    <w:p w14:paraId="0075E096" w14:textId="2B60C04E" w:rsidR="008021CF" w:rsidRPr="008021CF" w:rsidRDefault="00566544" w:rsidP="00566544">
      <w:pPr>
        <w:pStyle w:val="ListParagraph"/>
        <w:numPr>
          <w:ilvl w:val="0"/>
          <w:numId w:val="6"/>
        </w:numPr>
      </w:pPr>
      <w:r>
        <w:lastRenderedPageBreak/>
        <w:t>What additional information is included in a sound mathematical argument about optimization that a simple description of an equivalent answer lacks?</w:t>
      </w:r>
    </w:p>
    <w:p w14:paraId="0D29C978" w14:textId="42CEB5F9" w:rsidR="00141BFB" w:rsidRDefault="00141BFB" w:rsidP="00141BFB">
      <w:pPr>
        <w:pStyle w:val="Heading3"/>
      </w:pPr>
      <w:r>
        <w:t>Assessment</w:t>
      </w:r>
      <w:r w:rsidR="00C76099">
        <w:t xml:space="preserve"> Tasks</w:t>
      </w:r>
    </w:p>
    <w:p w14:paraId="250FE6AB" w14:textId="0B20E557" w:rsidR="00E90265" w:rsidRDefault="00E90265" w:rsidP="00E90265">
      <w:pPr>
        <w:pStyle w:val="Heading4"/>
      </w:pPr>
      <w:r>
        <w:t>Formative Assessments</w:t>
      </w:r>
    </w:p>
    <w:p w14:paraId="51B0413E" w14:textId="24D15D44" w:rsidR="008021CF" w:rsidRDefault="00566544" w:rsidP="008021CF">
      <w:r>
        <w:t>Skill checks</w:t>
      </w:r>
    </w:p>
    <w:p w14:paraId="36EB3C81" w14:textId="3F8E575C" w:rsidR="00566544" w:rsidRDefault="00566544" w:rsidP="008021CF">
      <w:r>
        <w:t>Homework</w:t>
      </w:r>
    </w:p>
    <w:p w14:paraId="4E329F2A" w14:textId="73FB341C" w:rsidR="00566544" w:rsidRDefault="00566544" w:rsidP="008021CF">
      <w:r>
        <w:t>Quizzes</w:t>
      </w:r>
    </w:p>
    <w:p w14:paraId="4F54F366" w14:textId="6F514BA0" w:rsidR="00566544" w:rsidRPr="008021CF" w:rsidRDefault="00566544" w:rsidP="008021CF">
      <w:r>
        <w:t>Progress checks in AP Classroom</w:t>
      </w:r>
    </w:p>
    <w:p w14:paraId="0AEB7DA8" w14:textId="6A592AEC" w:rsidR="00E90265" w:rsidRDefault="00E90265" w:rsidP="00E90265">
      <w:pPr>
        <w:pStyle w:val="Heading4"/>
      </w:pPr>
      <w:r>
        <w:t>Summative Assessments</w:t>
      </w:r>
    </w:p>
    <w:p w14:paraId="787252D6" w14:textId="501ABA41" w:rsidR="008021CF" w:rsidRPr="008021CF" w:rsidRDefault="00566544" w:rsidP="008021CF">
      <w:r>
        <w:t>Unit Test</w:t>
      </w:r>
    </w:p>
    <w:p w14:paraId="1B6E27A4" w14:textId="0D0BEC7E" w:rsidR="00B408B8" w:rsidRDefault="00B408B8" w:rsidP="00B408B8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14:paraId="25802E1A" w14:textId="56F98348" w:rsidTr="00E90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14:paraId="42250299" w14:textId="17F4213B" w:rsidR="00E90265" w:rsidRPr="00E90265" w:rsidRDefault="00E90265" w:rsidP="00E90265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14:paraId="20E19175" w14:textId="7E026E3E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14:paraId="4ADCC949" w14:textId="15C08EE9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14:paraId="0896023C" w14:textId="5B183602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14:paraId="5E8610D1" w14:textId="126E66D3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417574FC" w14:textId="27297D8D" w:rsidR="00E90265" w:rsidRPr="00B408B8" w:rsidRDefault="00E90265" w:rsidP="00E90265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14:paraId="5215C3B5" w14:textId="47D717FB" w:rsidR="00E90265" w:rsidRPr="00B408B8" w:rsidRDefault="009618F2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4.4</w:t>
            </w:r>
          </w:p>
        </w:tc>
        <w:tc>
          <w:tcPr>
            <w:tcW w:w="1251" w:type="pct"/>
          </w:tcPr>
          <w:p w14:paraId="57AB29AA" w14:textId="71777DD9" w:rsidR="00E90265" w:rsidRDefault="009618F2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Marking the Text</w:t>
            </w:r>
          </w:p>
          <w:p w14:paraId="3ACCFED5" w14:textId="3AF9A103" w:rsidR="009618F2" w:rsidRPr="00B408B8" w:rsidRDefault="009618F2" w:rsidP="009618F2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Have students read through a problem and highlight/underline the given quantities and directions in a problem, stating whether that information always applies or applies only at an </w:t>
            </w:r>
            <w:r w:rsidR="00123719">
              <w:t>instant</w:t>
            </w:r>
            <w:r>
              <w:t xml:space="preserve">. </w:t>
            </w:r>
          </w:p>
        </w:tc>
        <w:tc>
          <w:tcPr>
            <w:tcW w:w="1531" w:type="pct"/>
          </w:tcPr>
          <w:p w14:paraId="2801E0A1" w14:textId="1322D834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18F2" w14:paraId="250CF2C5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7655430C" w14:textId="09057245" w:rsidR="009618F2" w:rsidRDefault="009618F2" w:rsidP="00E90265">
            <w:pPr>
              <w:spacing w:before="40" w:after="40"/>
            </w:pPr>
            <w:r>
              <w:lastRenderedPageBreak/>
              <w:t>LE 2:</w:t>
            </w:r>
          </w:p>
        </w:tc>
        <w:tc>
          <w:tcPr>
            <w:tcW w:w="1243" w:type="pct"/>
          </w:tcPr>
          <w:p w14:paraId="3FFA0A3C" w14:textId="34532D0A" w:rsidR="009618F2" w:rsidRDefault="009618F2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4.5</w:t>
            </w:r>
          </w:p>
        </w:tc>
        <w:tc>
          <w:tcPr>
            <w:tcW w:w="1251" w:type="pct"/>
          </w:tcPr>
          <w:p w14:paraId="471D8128" w14:textId="77777777" w:rsidR="009618F2" w:rsidRDefault="00123719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Round Table</w:t>
            </w:r>
          </w:p>
          <w:p w14:paraId="4A652D8A" w14:textId="77777777" w:rsidR="00123719" w:rsidRDefault="00123719" w:rsidP="00123719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Give students different related rates problems and a paper divided into five sections, titled as following:</w:t>
            </w:r>
          </w:p>
          <w:p w14:paraId="24A17C31" w14:textId="77777777" w:rsidR="00123719" w:rsidRDefault="00123719" w:rsidP="00123719">
            <w:pPr>
              <w:pStyle w:val="ListParagraph"/>
              <w:numPr>
                <w:ilvl w:val="1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Draw a picture</w:t>
            </w:r>
          </w:p>
          <w:p w14:paraId="4CB68517" w14:textId="77777777" w:rsidR="00123719" w:rsidRDefault="00123719" w:rsidP="00123719">
            <w:pPr>
              <w:pStyle w:val="ListParagraph"/>
              <w:numPr>
                <w:ilvl w:val="1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Equation</w:t>
            </w:r>
          </w:p>
          <w:p w14:paraId="3E319C57" w14:textId="77777777" w:rsidR="00123719" w:rsidRDefault="00123719" w:rsidP="00123719">
            <w:pPr>
              <w:pStyle w:val="ListParagraph"/>
              <w:numPr>
                <w:ilvl w:val="1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Derivative</w:t>
            </w:r>
          </w:p>
          <w:p w14:paraId="018DEC20" w14:textId="77777777" w:rsidR="00123719" w:rsidRDefault="00B56ADC" w:rsidP="00123719">
            <w:pPr>
              <w:pStyle w:val="ListParagraph"/>
              <w:numPr>
                <w:ilvl w:val="1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Specific information used</w:t>
            </w:r>
          </w:p>
          <w:p w14:paraId="232E6119" w14:textId="77777777" w:rsidR="00B56ADC" w:rsidRDefault="00B56ADC" w:rsidP="00123719">
            <w:pPr>
              <w:pStyle w:val="ListParagraph"/>
              <w:numPr>
                <w:ilvl w:val="1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Interpretation</w:t>
            </w:r>
          </w:p>
          <w:p w14:paraId="2060C558" w14:textId="77777777" w:rsidR="00B56ADC" w:rsidRDefault="00B56ADC" w:rsidP="00B56ADC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first draw a picture of the situation and pass the papers clockwise.</w:t>
            </w:r>
          </w:p>
          <w:p w14:paraId="766788C5" w14:textId="1A956F6D" w:rsidR="00B56ADC" w:rsidRPr="00B408B8" w:rsidRDefault="00B56ADC" w:rsidP="00B56ADC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then critique the work in the previous section, complete the next section, and pass the papers again until all sections are completed.</w:t>
            </w:r>
          </w:p>
        </w:tc>
        <w:tc>
          <w:tcPr>
            <w:tcW w:w="1531" w:type="pct"/>
          </w:tcPr>
          <w:p w14:paraId="7CF6D9C2" w14:textId="77777777" w:rsidR="009618F2" w:rsidRPr="00B408B8" w:rsidRDefault="009618F2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E856C13" w14:textId="007A87C6" w:rsidR="0094117E" w:rsidRDefault="00B408B8" w:rsidP="0094117E">
      <w:pPr>
        <w:pStyle w:val="Heading3"/>
      </w:pPr>
      <w:r>
        <w:t>Content Resources</w:t>
      </w:r>
    </w:p>
    <w:p w14:paraId="377D334C" w14:textId="77777777" w:rsidR="009618F2" w:rsidRDefault="009618F2" w:rsidP="009618F2">
      <w:pPr>
        <w:pStyle w:val="ListParagraph"/>
        <w:numPr>
          <w:ilvl w:val="0"/>
          <w:numId w:val="7"/>
        </w:numPr>
      </w:pPr>
      <w:r>
        <w:t>AP Classroom (within AP Central, collegeboard.org)</w:t>
      </w:r>
    </w:p>
    <w:p w14:paraId="5925C1E6" w14:textId="77777777" w:rsidR="009618F2" w:rsidRDefault="009618F2" w:rsidP="009618F2">
      <w:pPr>
        <w:pStyle w:val="ListParagraph"/>
        <w:numPr>
          <w:ilvl w:val="0"/>
          <w:numId w:val="7"/>
        </w:numPr>
      </w:pPr>
      <w:r>
        <w:t>Calculus textbook: Calculus, 11e, Larson &amp; Edwards</w:t>
      </w:r>
    </w:p>
    <w:p w14:paraId="188C85D9" w14:textId="77777777" w:rsidR="009618F2" w:rsidRDefault="009618F2" w:rsidP="009618F2">
      <w:pPr>
        <w:pStyle w:val="ListParagraph"/>
        <w:numPr>
          <w:ilvl w:val="0"/>
          <w:numId w:val="7"/>
        </w:numPr>
      </w:pPr>
      <w:r>
        <w:t>Tony Record (Avon HS) created resources</w:t>
      </w:r>
    </w:p>
    <w:p w14:paraId="61F7A1E2" w14:textId="77777777" w:rsidR="009618F2" w:rsidRDefault="009618F2" w:rsidP="009618F2">
      <w:pPr>
        <w:pStyle w:val="ListParagraph"/>
        <w:numPr>
          <w:ilvl w:val="0"/>
          <w:numId w:val="7"/>
        </w:numPr>
      </w:pPr>
      <w:r>
        <w:t>Khan Academy</w:t>
      </w:r>
    </w:p>
    <w:p w14:paraId="740A42F3" w14:textId="77777777" w:rsidR="009618F2" w:rsidRDefault="009618F2" w:rsidP="009618F2">
      <w:pPr>
        <w:pStyle w:val="ListParagraph"/>
        <w:numPr>
          <w:ilvl w:val="0"/>
          <w:numId w:val="7"/>
        </w:numPr>
      </w:pPr>
      <w:r>
        <w:t xml:space="preserve">Delta Math </w:t>
      </w:r>
    </w:p>
    <w:p w14:paraId="48B75B0A" w14:textId="77777777" w:rsidR="009618F2" w:rsidRDefault="009618F2" w:rsidP="009618F2">
      <w:pPr>
        <w:pStyle w:val="ListParagraph"/>
        <w:numPr>
          <w:ilvl w:val="0"/>
          <w:numId w:val="7"/>
        </w:numPr>
      </w:pPr>
      <w:r>
        <w:t>Master Math Mentor (pdf files and videos)</w:t>
      </w:r>
    </w:p>
    <w:p w14:paraId="3D2C64BA" w14:textId="77777777" w:rsidR="009618F2" w:rsidRDefault="009618F2" w:rsidP="009618F2">
      <w:pPr>
        <w:pStyle w:val="ListParagraph"/>
        <w:numPr>
          <w:ilvl w:val="0"/>
          <w:numId w:val="7"/>
        </w:numPr>
      </w:pPr>
      <w:r>
        <w:t>Teacher created resources</w:t>
      </w:r>
    </w:p>
    <w:p w14:paraId="028C3304" w14:textId="6B210218" w:rsidR="008021CF" w:rsidRPr="008021CF" w:rsidRDefault="009618F2" w:rsidP="009618F2">
      <w:pPr>
        <w:pStyle w:val="ListParagraph"/>
        <w:numPr>
          <w:ilvl w:val="0"/>
          <w:numId w:val="7"/>
        </w:numPr>
      </w:pPr>
      <w:r>
        <w:t>Math-medic</w:t>
      </w:r>
    </w:p>
    <w:sectPr w:rsidR="008021CF" w:rsidRPr="008021CF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232E9" w14:textId="77777777" w:rsidR="00B46673" w:rsidRDefault="00B46673" w:rsidP="00B451F1">
      <w:pPr>
        <w:spacing w:after="0" w:line="240" w:lineRule="auto"/>
      </w:pPr>
      <w:r>
        <w:separator/>
      </w:r>
    </w:p>
  </w:endnote>
  <w:endnote w:type="continuationSeparator" w:id="0">
    <w:p w14:paraId="2FA75F7F" w14:textId="77777777" w:rsidR="00B46673" w:rsidRDefault="00B46673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D8957" w14:textId="77777777" w:rsidR="00B46673" w:rsidRDefault="00B46673" w:rsidP="00B451F1">
      <w:pPr>
        <w:spacing w:after="0" w:line="240" w:lineRule="auto"/>
      </w:pPr>
      <w:r>
        <w:separator/>
      </w:r>
    </w:p>
  </w:footnote>
  <w:footnote w:type="continuationSeparator" w:id="0">
    <w:p w14:paraId="4C4859C3" w14:textId="77777777" w:rsidR="00B46673" w:rsidRDefault="00B46673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349"/>
    <w:multiLevelType w:val="hybridMultilevel"/>
    <w:tmpl w:val="34948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90871"/>
    <w:multiLevelType w:val="hybridMultilevel"/>
    <w:tmpl w:val="16F88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D0E5B"/>
    <w:multiLevelType w:val="hybridMultilevel"/>
    <w:tmpl w:val="B7722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9236E"/>
    <w:multiLevelType w:val="hybridMultilevel"/>
    <w:tmpl w:val="FDF43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6419A"/>
    <w:multiLevelType w:val="hybridMultilevel"/>
    <w:tmpl w:val="DBC81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92F6E"/>
    <w:multiLevelType w:val="hybridMultilevel"/>
    <w:tmpl w:val="A9CCA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015DA"/>
    <w:multiLevelType w:val="hybridMultilevel"/>
    <w:tmpl w:val="0A769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99434">
    <w:abstractNumId w:val="4"/>
  </w:num>
  <w:num w:numId="2" w16cid:durableId="1815175535">
    <w:abstractNumId w:val="1"/>
  </w:num>
  <w:num w:numId="3" w16cid:durableId="2103406677">
    <w:abstractNumId w:val="3"/>
  </w:num>
  <w:num w:numId="4" w16cid:durableId="783227292">
    <w:abstractNumId w:val="2"/>
  </w:num>
  <w:num w:numId="5" w16cid:durableId="598487431">
    <w:abstractNumId w:val="5"/>
  </w:num>
  <w:num w:numId="6" w16cid:durableId="2067215308">
    <w:abstractNumId w:val="6"/>
  </w:num>
  <w:num w:numId="7" w16cid:durableId="787048698">
    <w:abstractNumId w:val="0"/>
  </w:num>
  <w:num w:numId="8" w16cid:durableId="3787512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23719"/>
    <w:rsid w:val="00141BFB"/>
    <w:rsid w:val="001A70DC"/>
    <w:rsid w:val="001C3F58"/>
    <w:rsid w:val="001D2F63"/>
    <w:rsid w:val="001F5081"/>
    <w:rsid w:val="00245481"/>
    <w:rsid w:val="002472EA"/>
    <w:rsid w:val="00296845"/>
    <w:rsid w:val="002C1A68"/>
    <w:rsid w:val="00311214"/>
    <w:rsid w:val="003174B4"/>
    <w:rsid w:val="00381982"/>
    <w:rsid w:val="003838D5"/>
    <w:rsid w:val="003D565C"/>
    <w:rsid w:val="003E53B2"/>
    <w:rsid w:val="0042127F"/>
    <w:rsid w:val="00465BBE"/>
    <w:rsid w:val="004A2255"/>
    <w:rsid w:val="00566544"/>
    <w:rsid w:val="00690C9E"/>
    <w:rsid w:val="00717760"/>
    <w:rsid w:val="007539BC"/>
    <w:rsid w:val="008021CF"/>
    <w:rsid w:val="00811B63"/>
    <w:rsid w:val="00826ACC"/>
    <w:rsid w:val="008C5ED0"/>
    <w:rsid w:val="008E2125"/>
    <w:rsid w:val="0094117E"/>
    <w:rsid w:val="009618F2"/>
    <w:rsid w:val="00983653"/>
    <w:rsid w:val="009956B5"/>
    <w:rsid w:val="009C7D42"/>
    <w:rsid w:val="009E277D"/>
    <w:rsid w:val="00A265C3"/>
    <w:rsid w:val="00AE0F04"/>
    <w:rsid w:val="00B31007"/>
    <w:rsid w:val="00B408B8"/>
    <w:rsid w:val="00B451F1"/>
    <w:rsid w:val="00B46673"/>
    <w:rsid w:val="00B56ADC"/>
    <w:rsid w:val="00B71C21"/>
    <w:rsid w:val="00BC5A41"/>
    <w:rsid w:val="00C76099"/>
    <w:rsid w:val="00DB27E9"/>
    <w:rsid w:val="00E90265"/>
    <w:rsid w:val="00EA2791"/>
    <w:rsid w:val="00EF507D"/>
    <w:rsid w:val="00F13913"/>
    <w:rsid w:val="00F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DB27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601441-0A18-4772-AB45-E6ABBD1DFBE6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Marietta City Schools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Schumacher, Ansley</cp:lastModifiedBy>
  <cp:revision>18</cp:revision>
  <dcterms:created xsi:type="dcterms:W3CDTF">2026-05-22T15:22:00Z</dcterms:created>
  <dcterms:modified xsi:type="dcterms:W3CDTF">2026-06-30T16:21:00Z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5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